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C91" w:rsidRDefault="005073BA">
      <w:r w:rsidRPr="001C72D2">
        <w:rPr>
          <w:rFonts w:cs="Times New Roman"/>
          <w:noProof/>
          <w:szCs w:val="24"/>
          <w:lang w:eastAsia="en-GB"/>
        </w:rPr>
        <w:drawing>
          <wp:inline distT="0" distB="0" distL="0" distR="0" wp14:anchorId="20ABA545" wp14:editId="73F00129">
            <wp:extent cx="5731510" cy="3009200"/>
            <wp:effectExtent l="0" t="0" r="21590" b="2032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0" w:name="_GoBack"/>
      <w:bookmarkEnd w:id="0"/>
    </w:p>
    <w:sectPr w:rsidR="00064C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3BA"/>
    <w:rsid w:val="00064C91"/>
    <w:rsid w:val="00357A7B"/>
    <w:rsid w:val="00475D9E"/>
    <w:rsid w:val="0050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7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3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7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3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Dropbox\IGC%20Pakistan\Communications%20+%20Website%20+%20Logos\Articles%20for%20press\Urban%20Property%20Tax%20Punjab\Urban%20Property%20Tax%20Punjab%20collection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5369269067214344"/>
          <c:y val="4.6405515924929454E-2"/>
          <c:w val="0.81428395122758968"/>
          <c:h val="0.66421642435761352"/>
        </c:manualLayout>
      </c:layout>
      <c:lineChart>
        <c:grouping val="standard"/>
        <c:varyColors val="0"/>
        <c:ser>
          <c:idx val="0"/>
          <c:order val="0"/>
          <c:tx>
            <c:strRef>
              <c:f>Sheet1!$C$3</c:f>
              <c:strCache>
                <c:ptCount val="1"/>
                <c:pt idx="0">
                  <c:v>Target (Rs. Million)</c:v>
                </c:pt>
              </c:strCache>
            </c:strRef>
          </c:tx>
          <c:cat>
            <c:strRef>
              <c:f>Sheet1!$B$4:$B$18</c:f>
              <c:strCache>
                <c:ptCount val="15"/>
                <c:pt idx="0">
                  <c:v>1998-99</c:v>
                </c:pt>
                <c:pt idx="1">
                  <c:v>1999-00</c:v>
                </c:pt>
                <c:pt idx="2">
                  <c:v>2000-01</c:v>
                </c:pt>
                <c:pt idx="3">
                  <c:v>2001-02</c:v>
                </c:pt>
                <c:pt idx="4">
                  <c:v>2002-03</c:v>
                </c:pt>
                <c:pt idx="5">
                  <c:v>2003-04</c:v>
                </c:pt>
                <c:pt idx="6">
                  <c:v>2004-05</c:v>
                </c:pt>
                <c:pt idx="7">
                  <c:v>2005-06</c:v>
                </c:pt>
                <c:pt idx="8">
                  <c:v>2006-07</c:v>
                </c:pt>
                <c:pt idx="9">
                  <c:v>2007-08</c:v>
                </c:pt>
                <c:pt idx="10">
                  <c:v>2008-09</c:v>
                </c:pt>
                <c:pt idx="11">
                  <c:v>2009-10</c:v>
                </c:pt>
                <c:pt idx="12">
                  <c:v>2010-11</c:v>
                </c:pt>
                <c:pt idx="13">
                  <c:v>2011-12</c:v>
                </c:pt>
                <c:pt idx="14">
                  <c:v>2012-13</c:v>
                </c:pt>
              </c:strCache>
            </c:strRef>
          </c:cat>
          <c:val>
            <c:numRef>
              <c:f>Sheet1!$C$4:$C$18</c:f>
              <c:numCache>
                <c:formatCode>#,##0</c:formatCode>
                <c:ptCount val="15"/>
                <c:pt idx="0">
                  <c:v>1537</c:v>
                </c:pt>
                <c:pt idx="1">
                  <c:v>1641</c:v>
                </c:pt>
                <c:pt idx="2">
                  <c:v>1920</c:v>
                </c:pt>
                <c:pt idx="3">
                  <c:v>1950</c:v>
                </c:pt>
                <c:pt idx="4">
                  <c:v>1900</c:v>
                </c:pt>
                <c:pt idx="5">
                  <c:v>2330</c:v>
                </c:pt>
                <c:pt idx="6">
                  <c:v>1961</c:v>
                </c:pt>
                <c:pt idx="7">
                  <c:v>1888</c:v>
                </c:pt>
                <c:pt idx="8">
                  <c:v>2900</c:v>
                </c:pt>
                <c:pt idx="9">
                  <c:v>4000</c:v>
                </c:pt>
                <c:pt idx="10">
                  <c:v>6000</c:v>
                </c:pt>
                <c:pt idx="11">
                  <c:v>6600</c:v>
                </c:pt>
                <c:pt idx="12">
                  <c:v>4362</c:v>
                </c:pt>
                <c:pt idx="13">
                  <c:v>8555</c:v>
                </c:pt>
                <c:pt idx="14">
                  <c:v>9860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Sheet1!$E$3</c:f>
              <c:strCache>
                <c:ptCount val="1"/>
                <c:pt idx="0">
                  <c:v>Collection (Rs. Million)</c:v>
                </c:pt>
              </c:strCache>
            </c:strRef>
          </c:tx>
          <c:cat>
            <c:strRef>
              <c:f>Sheet1!$B$4:$B$18</c:f>
              <c:strCache>
                <c:ptCount val="15"/>
                <c:pt idx="0">
                  <c:v>1998-99</c:v>
                </c:pt>
                <c:pt idx="1">
                  <c:v>1999-00</c:v>
                </c:pt>
                <c:pt idx="2">
                  <c:v>2000-01</c:v>
                </c:pt>
                <c:pt idx="3">
                  <c:v>2001-02</c:v>
                </c:pt>
                <c:pt idx="4">
                  <c:v>2002-03</c:v>
                </c:pt>
                <c:pt idx="5">
                  <c:v>2003-04</c:v>
                </c:pt>
                <c:pt idx="6">
                  <c:v>2004-05</c:v>
                </c:pt>
                <c:pt idx="7">
                  <c:v>2005-06</c:v>
                </c:pt>
                <c:pt idx="8">
                  <c:v>2006-07</c:v>
                </c:pt>
                <c:pt idx="9">
                  <c:v>2007-08</c:v>
                </c:pt>
                <c:pt idx="10">
                  <c:v>2008-09</c:v>
                </c:pt>
                <c:pt idx="11">
                  <c:v>2009-10</c:v>
                </c:pt>
                <c:pt idx="12">
                  <c:v>2010-11</c:v>
                </c:pt>
                <c:pt idx="13">
                  <c:v>2011-12</c:v>
                </c:pt>
                <c:pt idx="14">
                  <c:v>2012-13</c:v>
                </c:pt>
              </c:strCache>
            </c:strRef>
          </c:cat>
          <c:val>
            <c:numRef>
              <c:f>Sheet1!$E$4:$E$18</c:f>
              <c:numCache>
                <c:formatCode>#,##0</c:formatCode>
                <c:ptCount val="15"/>
                <c:pt idx="0">
                  <c:v>1730</c:v>
                </c:pt>
                <c:pt idx="1">
                  <c:v>1856</c:v>
                </c:pt>
                <c:pt idx="2">
                  <c:v>1940</c:v>
                </c:pt>
                <c:pt idx="3">
                  <c:v>1635</c:v>
                </c:pt>
                <c:pt idx="4">
                  <c:v>1996</c:v>
                </c:pt>
                <c:pt idx="5">
                  <c:v>2051</c:v>
                </c:pt>
                <c:pt idx="6">
                  <c:v>1961</c:v>
                </c:pt>
                <c:pt idx="7">
                  <c:v>2189</c:v>
                </c:pt>
                <c:pt idx="8">
                  <c:v>2213</c:v>
                </c:pt>
                <c:pt idx="9">
                  <c:v>2453</c:v>
                </c:pt>
                <c:pt idx="10">
                  <c:v>2855</c:v>
                </c:pt>
                <c:pt idx="11">
                  <c:v>4135</c:v>
                </c:pt>
                <c:pt idx="12">
                  <c:v>2878</c:v>
                </c:pt>
                <c:pt idx="13">
                  <c:v>5193</c:v>
                </c:pt>
                <c:pt idx="14">
                  <c:v>4496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8343296"/>
        <c:axId val="108344832"/>
      </c:lineChart>
      <c:catAx>
        <c:axId val="108343296"/>
        <c:scaling>
          <c:orientation val="minMax"/>
        </c:scaling>
        <c:delete val="0"/>
        <c:axPos val="b"/>
        <c:majorTickMark val="out"/>
        <c:minorTickMark val="none"/>
        <c:tickLblPos val="nextTo"/>
        <c:crossAx val="108344832"/>
        <c:crosses val="autoZero"/>
        <c:auto val="1"/>
        <c:lblAlgn val="ctr"/>
        <c:lblOffset val="100"/>
        <c:noMultiLvlLbl val="0"/>
      </c:catAx>
      <c:valAx>
        <c:axId val="108344832"/>
        <c:scaling>
          <c:orientation val="minMax"/>
          <c:max val="1000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Million Rupees</a:t>
                </a:r>
              </a:p>
            </c:rich>
          </c:tx>
          <c:layout>
            <c:manualLayout>
              <c:xMode val="edge"/>
              <c:yMode val="edge"/>
              <c:x val="1.7467244904298056E-2"/>
              <c:y val="0.22390541307728445"/>
            </c:manualLayout>
          </c:layout>
          <c:overlay val="0"/>
        </c:title>
        <c:numFmt formatCode="#,##0" sourceLinked="1"/>
        <c:majorTickMark val="out"/>
        <c:minorTickMark val="none"/>
        <c:tickLblPos val="nextTo"/>
        <c:crossAx val="108343296"/>
        <c:crosses val="autoZero"/>
        <c:crossBetween val="between"/>
        <c:majorUnit val="2000"/>
      </c:val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1B3DCA46.dotm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Economics and Political Science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2015-07-15T09:58:00Z</dcterms:created>
  <dcterms:modified xsi:type="dcterms:W3CDTF">2015-07-15T09:58:00Z</dcterms:modified>
</cp:coreProperties>
</file>